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8D55C" w14:textId="677D9F4E" w:rsidR="00595DC2" w:rsidRDefault="00456E9D" w:rsidP="00CB1CB3">
      <w:pPr>
        <w:spacing w:after="0" w:line="276" w:lineRule="auto"/>
        <w:jc w:val="center"/>
        <w:rPr>
          <w:b/>
          <w:bCs/>
          <w:lang w:val="en-US"/>
        </w:rPr>
      </w:pPr>
      <w:r w:rsidRPr="00456E9D">
        <w:rPr>
          <w:b/>
          <w:bCs/>
          <w:lang w:val="en-US"/>
        </w:rPr>
        <w:t>Cổng làng Vinh Thạnh</w:t>
      </w:r>
    </w:p>
    <w:p w14:paraId="59556F91" w14:textId="50E36241" w:rsidR="00456E9D" w:rsidRDefault="00456E9D" w:rsidP="00CB1CB3">
      <w:pPr>
        <w:spacing w:after="0" w:line="276" w:lineRule="auto"/>
        <w:ind w:firstLine="284"/>
        <w:jc w:val="both"/>
        <w:rPr>
          <w:rFonts w:eastAsia="Times New Roman" w:cs="Times New Roman"/>
          <w:szCs w:val="28"/>
          <w:lang w:val="en-US"/>
        </w:rPr>
      </w:pPr>
      <w:r w:rsidRPr="00844AD5">
        <w:rPr>
          <w:rFonts w:eastAsia="Times New Roman" w:cs="Times New Roman"/>
          <w:szCs w:val="28"/>
        </w:rPr>
        <w:t xml:space="preserve">Nằm tại xã Phước Lộc, huyện Tuy Phước, tỉnh Bình Định, </w:t>
      </w:r>
      <w:r w:rsidRPr="00072FDC">
        <w:rPr>
          <w:rFonts w:eastAsia="Times New Roman" w:cs="Times New Roman"/>
          <w:b/>
          <w:bCs/>
          <w:szCs w:val="28"/>
        </w:rPr>
        <w:t>Cổng làng Vinh Thạnh</w:t>
      </w:r>
      <w:r w:rsidRPr="00844AD5">
        <w:rPr>
          <w:rFonts w:eastAsia="Times New Roman" w:cs="Times New Roman"/>
          <w:szCs w:val="28"/>
        </w:rPr>
        <w:t xml:space="preserve"> là một công trình kiến trúc độc đáo, vừa mang đậm nét truyền thống của làng quê Việt Nam, vừa pha trộn hài hòa với những yếu tố kiến trúc phương Tây, đặc biệt là kiến trúc Pháp. Đây không chỉ là biểu tượng văn hóa của làng mà còn là minh chứng cho sự giao thoa lịch sử giữa hai nền văn hóa Pháp – Việt từ thời kỳ thuộc địa.</w:t>
      </w:r>
      <w:r>
        <w:rPr>
          <w:rFonts w:eastAsia="Times New Roman" w:cs="Times New Roman"/>
          <w:szCs w:val="28"/>
          <w:lang w:val="en-US"/>
        </w:rPr>
        <w:t xml:space="preserve"> Đây cũng là con đường dẫn vào quê hương cụ Đào Tấn.</w:t>
      </w:r>
    </w:p>
    <w:p w14:paraId="3E3D2829" w14:textId="65A51C07" w:rsidR="00456E9D" w:rsidRDefault="00456E9D" w:rsidP="00CB1CB3">
      <w:pPr>
        <w:spacing w:after="0" w:line="276" w:lineRule="auto"/>
        <w:ind w:firstLine="284"/>
        <w:jc w:val="both"/>
        <w:rPr>
          <w:rFonts w:eastAsia="Times New Roman" w:cs="Times New Roman"/>
          <w:szCs w:val="28"/>
          <w:lang w:val="en-US"/>
        </w:rPr>
      </w:pPr>
      <w:r>
        <w:rPr>
          <w:rFonts w:eastAsia="Times New Roman" w:cs="Times New Roman"/>
          <w:szCs w:val="28"/>
          <w:lang w:val="en-US"/>
        </w:rPr>
        <w:t>Theo các cụ cao niên trong vùng và một số tài liệu để lại thì</w:t>
      </w:r>
      <w:r w:rsidR="00C35D27">
        <w:rPr>
          <w:rFonts w:eastAsia="Times New Roman" w:cs="Times New Roman"/>
          <w:szCs w:val="28"/>
          <w:lang w:val="en-US"/>
        </w:rPr>
        <w:t xml:space="preserve"> nguyên bản của</w:t>
      </w:r>
      <w:r>
        <w:rPr>
          <w:rFonts w:eastAsia="Times New Roman" w:cs="Times New Roman"/>
          <w:szCs w:val="28"/>
          <w:lang w:val="en-US"/>
        </w:rPr>
        <w:t xml:space="preserve"> </w:t>
      </w:r>
      <w:r w:rsidR="00C35D27">
        <w:rPr>
          <w:rFonts w:eastAsia="Times New Roman" w:cs="Times New Roman"/>
          <w:szCs w:val="28"/>
          <w:lang w:val="en-US"/>
        </w:rPr>
        <w:t xml:space="preserve">cổng làng Vinh Thạnh có thể xây cùng thời với Đình làng Vinh Thạnh nghĩa là khoảng năm 1785 dưới thời </w:t>
      </w:r>
      <w:r w:rsidR="00AD7A06">
        <w:rPr>
          <w:rFonts w:eastAsia="Times New Roman" w:cs="Times New Roman"/>
          <w:szCs w:val="28"/>
          <w:lang w:val="en-US"/>
        </w:rPr>
        <w:t>v</w:t>
      </w:r>
      <w:r w:rsidR="00C35D27">
        <w:rPr>
          <w:rFonts w:eastAsia="Times New Roman" w:cs="Times New Roman"/>
          <w:szCs w:val="28"/>
          <w:lang w:val="en-US"/>
        </w:rPr>
        <w:t xml:space="preserve">ua </w:t>
      </w:r>
      <w:r w:rsidR="00AD7A06">
        <w:rPr>
          <w:rFonts w:eastAsia="Times New Roman" w:cs="Times New Roman"/>
          <w:szCs w:val="28"/>
          <w:lang w:val="en-US"/>
        </w:rPr>
        <w:t>Thái Đức</w:t>
      </w:r>
      <w:r w:rsidR="00C35D27">
        <w:rPr>
          <w:rFonts w:eastAsia="Times New Roman" w:cs="Times New Roman"/>
          <w:szCs w:val="28"/>
          <w:lang w:val="en-US"/>
        </w:rPr>
        <w:t xml:space="preserve"> nhà Tây Sơn</w:t>
      </w:r>
      <w:r w:rsidR="00AD7A06">
        <w:rPr>
          <w:rFonts w:eastAsia="Times New Roman" w:cs="Times New Roman"/>
          <w:szCs w:val="28"/>
          <w:lang w:val="en-US"/>
        </w:rPr>
        <w:t xml:space="preserve"> và nằm </w:t>
      </w:r>
      <w:r w:rsidR="00AD7A06">
        <w:rPr>
          <w:color w:val="333333"/>
          <w:szCs w:val="28"/>
          <w:shd w:val="clear" w:color="auto" w:fill="FFFFFF"/>
        </w:rPr>
        <w:t>ở xóm Vinh Bắc thôn Vinh Thạnh 2</w:t>
      </w:r>
      <w:r w:rsidR="00AD7A06">
        <w:rPr>
          <w:color w:val="333333"/>
          <w:szCs w:val="28"/>
          <w:shd w:val="clear" w:color="auto" w:fill="FFFFFF"/>
          <w:lang w:val="en-US"/>
        </w:rPr>
        <w:t>.</w:t>
      </w:r>
      <w:r w:rsidR="00AD7A06">
        <w:rPr>
          <w:color w:val="333333"/>
          <w:szCs w:val="28"/>
          <w:shd w:val="clear" w:color="auto" w:fill="FFFFFF"/>
        </w:rPr>
        <w:t xml:space="preserve"> </w:t>
      </w:r>
      <w:r w:rsidR="00C35D27">
        <w:rPr>
          <w:rFonts w:eastAsia="Times New Roman" w:cs="Times New Roman"/>
          <w:szCs w:val="28"/>
          <w:lang w:val="en-US"/>
        </w:rPr>
        <w:t>Còn cổng làng hiện tại quý khách thấy ở đây là được xây dựng dưới thời vua Khải Định năm 1918</w:t>
      </w:r>
      <w:r w:rsidR="00AD7A06">
        <w:rPr>
          <w:rFonts w:eastAsia="Times New Roman" w:cs="Times New Roman"/>
          <w:szCs w:val="28"/>
          <w:lang w:val="en-US"/>
        </w:rPr>
        <w:t xml:space="preserve"> </w:t>
      </w:r>
      <w:r w:rsidR="00AD7A06">
        <w:rPr>
          <w:color w:val="333333"/>
          <w:szCs w:val="28"/>
          <w:shd w:val="clear" w:color="auto" w:fill="FFFFFF"/>
        </w:rPr>
        <w:t>thuộc xóm Vinh Nam, thôn Vinh Thạnh 1</w:t>
      </w:r>
      <w:r w:rsidR="00C35D27">
        <w:rPr>
          <w:rFonts w:eastAsia="Times New Roman" w:cs="Times New Roman"/>
          <w:szCs w:val="28"/>
          <w:lang w:val="en-US"/>
        </w:rPr>
        <w:t xml:space="preserve">, minh chứng cho việc này là </w:t>
      </w:r>
      <w:r w:rsidR="00AD7A06">
        <w:rPr>
          <w:rFonts w:eastAsia="Times New Roman" w:cs="Times New Roman"/>
          <w:szCs w:val="28"/>
          <w:lang w:val="en-US"/>
        </w:rPr>
        <w:t>trên cổng người ta có để lại năm xây 1918.</w:t>
      </w:r>
    </w:p>
    <w:p w14:paraId="3BEF6928" w14:textId="77777777" w:rsidR="00E0435E" w:rsidRDefault="00431680" w:rsidP="00CB1CB3">
      <w:pPr>
        <w:spacing w:after="0" w:line="276" w:lineRule="auto"/>
        <w:ind w:firstLine="284"/>
        <w:jc w:val="both"/>
        <w:rPr>
          <w:rFonts w:eastAsia="Times New Roman" w:cs="Times New Roman"/>
          <w:szCs w:val="28"/>
          <w:lang w:val="en-US"/>
        </w:rPr>
      </w:pPr>
      <w:r>
        <w:rPr>
          <w:rFonts w:eastAsia="Times New Roman" w:cs="Times New Roman"/>
          <w:szCs w:val="28"/>
          <w:lang w:val="en-US"/>
        </w:rPr>
        <w:t>Nhìn từ mặt trước của cổng làng thì p</w:t>
      </w:r>
      <w:r w:rsidR="00B21B51">
        <w:rPr>
          <w:rFonts w:eastAsia="Times New Roman" w:cs="Times New Roman"/>
          <w:szCs w:val="28"/>
          <w:lang w:val="en-US"/>
        </w:rPr>
        <w:t>hía trên cao nhất của cổng làng là năm xây dựng 1918</w:t>
      </w:r>
      <w:r>
        <w:rPr>
          <w:rFonts w:eastAsia="Times New Roman" w:cs="Times New Roman"/>
          <w:szCs w:val="28"/>
          <w:lang w:val="en-US"/>
        </w:rPr>
        <w:t>, kế tiếp là một dòng chữ bằng tiếng Pháp Porte Du Village Du Vinh Thạnh có nghĩa là “Cổng làng Vinh Thạnh”, hàng dưới là dòng chữ tiếng Hán “Vinh Thạnh Lý Môn” nghĩa là cổng làng Vinh Thạnh. Nhưng nếu đi từ bên trong làng ra thì dòng chữ bằng tiếng Pháp lại thay bằng tiếng việt và ghi rõ “Cửa làng Vinh Thạnh”.</w:t>
      </w:r>
    </w:p>
    <w:p w14:paraId="669487B9" w14:textId="3A3D5626" w:rsidR="00B21B51" w:rsidRDefault="00E0435E" w:rsidP="00CB1CB3">
      <w:pPr>
        <w:spacing w:after="0" w:line="276" w:lineRule="auto"/>
        <w:ind w:firstLine="284"/>
        <w:jc w:val="both"/>
        <w:rPr>
          <w:lang w:val="en-US"/>
        </w:rPr>
      </w:pPr>
      <w:r>
        <w:rPr>
          <w:rFonts w:eastAsia="Times New Roman" w:cs="Times New Roman"/>
          <w:szCs w:val="28"/>
          <w:lang w:val="en-US"/>
        </w:rPr>
        <w:t xml:space="preserve">Vì được xây trong giai đoạn thực dân Pháp đang đô hộ nước ta nên quý khách có thể thấy rằng tổng thể kiến trúc là sự giao thoa, pha trộn của hai nền văn hóa Đông Tây. </w:t>
      </w:r>
      <w:r>
        <w:rPr>
          <w:lang w:val="en-US"/>
        </w:rPr>
        <w:t xml:space="preserve">Về chất </w:t>
      </w:r>
      <w:r w:rsidRPr="00E0435E">
        <w:rPr>
          <w:rFonts w:cs="Times New Roman"/>
          <w:szCs w:val="28"/>
          <w:lang w:val="en-US"/>
        </w:rPr>
        <w:t xml:space="preserve">liệu xây dựng quý khách cũng thấy rõ vật liệu chính chủ yếu là bằng gạch và vữa truyền thống, trải qua quá trình thời gian hơn trăm năm tồn tại giờ đây chúng ta có thể </w:t>
      </w:r>
      <w:r w:rsidRPr="00E0435E">
        <w:rPr>
          <w:rFonts w:eastAsia="Times New Roman" w:cs="Times New Roman"/>
          <w:szCs w:val="28"/>
          <w:lang w:val="en-US" w:eastAsia="vi-VN"/>
        </w:rPr>
        <w:t xml:space="preserve">thấy </w:t>
      </w:r>
      <w:r w:rsidRPr="00E0435E">
        <w:rPr>
          <w:rFonts w:eastAsia="Times New Roman" w:cs="Times New Roman"/>
          <w:szCs w:val="28"/>
          <w:lang w:eastAsia="vi-VN"/>
        </w:rPr>
        <w:t>nhiều mảng tường phủ rêu phong, tạo nên vẻ cổ kính, uy nghiêm</w:t>
      </w:r>
      <w:r>
        <w:rPr>
          <w:rFonts w:eastAsia="Times New Roman" w:cs="Times New Roman"/>
          <w:szCs w:val="28"/>
          <w:lang w:val="en-US" w:eastAsia="vi-VN"/>
        </w:rPr>
        <w:t xml:space="preserve"> mang đậm kiến trúc làng quê Việt</w:t>
      </w:r>
      <w:r w:rsidRPr="00E0435E">
        <w:rPr>
          <w:rFonts w:eastAsia="Times New Roman" w:cs="Times New Roman"/>
          <w:szCs w:val="28"/>
          <w:lang w:eastAsia="vi-VN"/>
        </w:rPr>
        <w:t>.</w:t>
      </w:r>
      <w:r>
        <w:rPr>
          <w:rFonts w:eastAsia="Times New Roman" w:cs="Times New Roman"/>
          <w:szCs w:val="28"/>
          <w:lang w:val="en-US" w:eastAsia="vi-VN"/>
        </w:rPr>
        <w:t xml:space="preserve"> Cổng có dạng hình vòm cong mềm mại mang dáng dấp của nền kiến trúc tây phương Pháp. </w:t>
      </w:r>
      <w:r w:rsidR="001824D6" w:rsidRPr="001824D6">
        <w:t>Hoa văn hai bên trụ cổng là cội mai già nở hoa tinh khiết, khóm trúc thanh cao tình phụ tử, tình huynh đệ. Hai bên trụ cổng chính có hai cửa phụ, rộng khoảng 1m5 dành cho người đi bộ, sau đó không còn nữa</w:t>
      </w:r>
      <w:r w:rsidR="001824D6">
        <w:rPr>
          <w:lang w:val="en-US"/>
        </w:rPr>
        <w:t xml:space="preserve"> </w:t>
      </w:r>
      <w:r w:rsidR="001824D6" w:rsidRPr="001824D6">
        <w:t xml:space="preserve">(vì </w:t>
      </w:r>
      <w:r w:rsidR="001824D6">
        <w:rPr>
          <w:lang w:val="en-US"/>
        </w:rPr>
        <w:t xml:space="preserve">nghe các vị cao niên kể lại thì </w:t>
      </w:r>
      <w:r w:rsidR="001824D6" w:rsidRPr="001824D6">
        <w:t xml:space="preserve">từ những năm sáu mươi thế kỉ trước, việc xây hàng rào ấp chiến lược </w:t>
      </w:r>
      <w:r w:rsidR="001824D6">
        <w:rPr>
          <w:lang w:val="en-US"/>
        </w:rPr>
        <w:t xml:space="preserve">nên đã </w:t>
      </w:r>
      <w:r w:rsidR="001824D6" w:rsidRPr="001824D6">
        <w:t>tháo gỡ).</w:t>
      </w:r>
      <w:r w:rsidR="00820667">
        <w:rPr>
          <w:lang w:val="en-US"/>
        </w:rPr>
        <w:t xml:space="preserve"> </w:t>
      </w:r>
      <w:r w:rsidR="000D25F7">
        <w:rPr>
          <w:lang w:val="en-US"/>
        </w:rPr>
        <w:t xml:space="preserve">Hai bên cột trụ đều có những câu đối ca ngợi truyền thống hiếu học cũng như lòng trung nghĩa của người dân. Có lẽ ý nghĩa của việc xây dựng </w:t>
      </w:r>
      <w:r w:rsidR="001824D6" w:rsidRPr="001824D6">
        <w:t xml:space="preserve">cổng làng </w:t>
      </w:r>
      <w:r w:rsidR="000D25F7">
        <w:rPr>
          <w:lang w:val="en-US"/>
        </w:rPr>
        <w:t>là</w:t>
      </w:r>
      <w:r w:rsidR="001824D6" w:rsidRPr="001824D6">
        <w:t xml:space="preserve"> nhằm suy tôn người con hiếu thảo cha mẹ, một vị quan thanh liêm chính trực, và hơn nữa cả năm người con trai của Cụ, trong đó có bốn vị đã đỗ cử nhân: Đào Bá Quát, Đào Thụy Thạch, Đào Nhữ Thuần, Đào Nhữ Tuyên  và Đào Nhữ Tiếu chỉ đỗ tú tài. Chính vì vậy mà trên hai bên cổng làng có biểu tượng bốn quả cầu tròn nằm dưới đỡ quả cầu tròn lớn ở phía trên biểu tượng sức mạnh sự tôn vinh một gia đình hiếu </w:t>
      </w:r>
      <w:r w:rsidR="001824D6" w:rsidRPr="001824D6">
        <w:lastRenderedPageBreak/>
        <w:t>thảo hiền tài.</w:t>
      </w:r>
      <w:r w:rsidR="000D25F7">
        <w:rPr>
          <w:lang w:val="en-US"/>
        </w:rPr>
        <w:t xml:space="preserve"> Điểm thêm bên cạnh đó là các phù văn hình tượng long – lân – quy phụng cũng như các hoa văn, mây sóng mềm mại đặc trưng của văn hóa Việt.</w:t>
      </w:r>
    </w:p>
    <w:p w14:paraId="5E1ECF1D" w14:textId="4CBFE622" w:rsidR="000D25F7" w:rsidRDefault="000D25F7" w:rsidP="00CB1CB3">
      <w:pPr>
        <w:spacing w:after="0" w:line="276" w:lineRule="auto"/>
        <w:ind w:firstLine="284"/>
        <w:jc w:val="both"/>
        <w:rPr>
          <w:rFonts w:eastAsia="Times New Roman" w:cs="Times New Roman"/>
          <w:szCs w:val="28"/>
          <w:lang w:val="en-US"/>
        </w:rPr>
      </w:pPr>
      <w:r w:rsidRPr="00844AD5">
        <w:rPr>
          <w:rFonts w:eastAsia="Times New Roman" w:cs="Times New Roman"/>
          <w:szCs w:val="28"/>
        </w:rPr>
        <w:t>Cổng làng Vinh Thạnh không chỉ là biểu tượng kiến trúc mà còn chứa đựng nhiều giá trị văn hóa</w:t>
      </w:r>
      <w:r w:rsidR="009F3345">
        <w:rPr>
          <w:rFonts w:eastAsia="Times New Roman" w:cs="Times New Roman"/>
          <w:szCs w:val="28"/>
          <w:lang w:val="en-US"/>
        </w:rPr>
        <w:t>, lịch sử và tinh thần</w:t>
      </w:r>
      <w:r w:rsidRPr="00844AD5">
        <w:rPr>
          <w:rFonts w:eastAsia="Times New Roman" w:cs="Times New Roman"/>
          <w:szCs w:val="28"/>
        </w:rPr>
        <w:t xml:space="preserve"> sâu sắc</w:t>
      </w:r>
      <w:r w:rsidR="009F3345">
        <w:rPr>
          <w:rFonts w:eastAsia="Times New Roman" w:cs="Times New Roman"/>
          <w:szCs w:val="28"/>
          <w:lang w:val="en-US"/>
        </w:rPr>
        <w:t xml:space="preserve"> đối với người dân địa phương</w:t>
      </w:r>
      <w:r>
        <w:rPr>
          <w:rFonts w:eastAsia="Times New Roman" w:cs="Times New Roman"/>
          <w:szCs w:val="28"/>
          <w:lang w:val="en-US"/>
        </w:rPr>
        <w:t xml:space="preserve">, nó không chỉ là giới hạn về </w:t>
      </w:r>
      <w:r w:rsidR="009F3345">
        <w:rPr>
          <w:rFonts w:eastAsia="Times New Roman" w:cs="Times New Roman"/>
          <w:szCs w:val="28"/>
          <w:lang w:val="en-US"/>
        </w:rPr>
        <w:t xml:space="preserve">địa lý giữa làng này với làng kia mà còn là biểu tượng của sự gắn kết trong văn hóa cộng đồng địa phương. Không chỉ là nơi đánh dấu “quê cha đất tổ” mà cổng làng Vinh Thạnh còn là nơi để mọi người có thể đầu tưởng nhớ tổ tiên trước khi về làng hoặc rời đi tha phương cầu thực. Cổng làng gắn liền với quê hương Cụ Đào Tấn một nhà soạn tuồng lớn của dân tộc </w:t>
      </w:r>
      <w:r w:rsidR="00212B1D">
        <w:rPr>
          <w:rFonts w:eastAsia="Times New Roman" w:cs="Times New Roman"/>
          <w:szCs w:val="28"/>
          <w:lang w:val="en-US"/>
        </w:rPr>
        <w:t>nên có cũng trở thành biểu tượng của nghệ thuật, tri thức và truyền thống hiếu học.</w:t>
      </w:r>
    </w:p>
    <w:p w14:paraId="78EC7E2A" w14:textId="248662C0" w:rsidR="00212B1D" w:rsidRPr="00CB1CB3" w:rsidRDefault="00212B1D" w:rsidP="00CB1CB3">
      <w:pPr>
        <w:spacing w:after="0" w:line="276" w:lineRule="auto"/>
        <w:ind w:firstLine="284"/>
        <w:jc w:val="both"/>
        <w:rPr>
          <w:rFonts w:eastAsia="Times New Roman" w:cs="Times New Roman"/>
          <w:szCs w:val="28"/>
          <w:lang w:val="en-US"/>
        </w:rPr>
      </w:pPr>
      <w:r>
        <w:rPr>
          <w:lang w:val="en-US"/>
        </w:rPr>
        <w:t xml:space="preserve">Hiện nay, chính quyền địa phương và người dân cũng đã nhận thức </w:t>
      </w:r>
      <w:r w:rsidRPr="00844AD5">
        <w:rPr>
          <w:rFonts w:eastAsia="Times New Roman" w:cs="Times New Roman"/>
          <w:szCs w:val="28"/>
        </w:rPr>
        <w:t>được giá trị lịch sử và văn hóa đặc sắc của cổng làng</w:t>
      </w:r>
      <w:r>
        <w:rPr>
          <w:rFonts w:eastAsia="Times New Roman" w:cs="Times New Roman"/>
          <w:szCs w:val="28"/>
          <w:lang w:val="en-US"/>
        </w:rPr>
        <w:t xml:space="preserve"> nên cũng đã có nhiều chương trình bảo tồn và trùng tu công trình này. Nếu nhìn từ cổng ra thì hiện nay có đền thờ danh nhân văn hóa Đào Tấn được hoàn thiện năm 2016 nằm bên tay phải, đối diện với đền thờ cụ Đào là Đình làng Vinh Thạnh đã được trùng tu và hoàn thành vào </w:t>
      </w:r>
      <w:r w:rsidR="00EF4AA2">
        <w:rPr>
          <w:rFonts w:eastAsia="Times New Roman" w:cs="Times New Roman"/>
          <w:szCs w:val="28"/>
          <w:lang w:val="en-US"/>
        </w:rPr>
        <w:t>19/8</w:t>
      </w:r>
      <w:r>
        <w:rPr>
          <w:rFonts w:eastAsia="Times New Roman" w:cs="Times New Roman"/>
          <w:szCs w:val="28"/>
          <w:lang w:val="en-US"/>
        </w:rPr>
        <w:t>/202</w:t>
      </w:r>
      <w:r w:rsidR="00EF4AA2">
        <w:rPr>
          <w:rFonts w:eastAsia="Times New Roman" w:cs="Times New Roman"/>
          <w:szCs w:val="28"/>
          <w:lang w:val="en-US"/>
        </w:rPr>
        <w:t>4</w:t>
      </w:r>
      <w:r>
        <w:rPr>
          <w:rFonts w:eastAsia="Times New Roman" w:cs="Times New Roman"/>
          <w:szCs w:val="28"/>
          <w:lang w:val="en-US"/>
        </w:rPr>
        <w:t xml:space="preserve">. </w:t>
      </w:r>
      <w:r w:rsidR="00CB1CB3">
        <w:rPr>
          <w:rFonts w:eastAsia="Times New Roman" w:cs="Times New Roman"/>
          <w:szCs w:val="28"/>
          <w:lang w:val="en-US"/>
        </w:rPr>
        <w:t>Đây cũng là nơi diễn ra các lễ hội cũng như biểu diễn nghệ thuật văn hóa dân gian như hát bội, hát bài chòi nhằm tôn vinh tinh thần văn hóa dân tộc. Có thể nói rằng, cổng làng Vinh Thạnh không chỉ đơn thuần là sự giao lưu kiến trúc giữa hai nền văn hóa Việt – Pháp mà còn là điểm đến lý thú cho những người yêu thích khám phá lịch sử, kiến trúc và tìm hiểu văn hóa địa phương cũng như là nơi giáo dục các thế hệ trẻ luôn nhớ về cuội nguồn và lòng tự hào dân tộc.</w:t>
      </w:r>
    </w:p>
    <w:sectPr w:rsidR="00212B1D" w:rsidRPr="00CB1C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37C10"/>
    <w:multiLevelType w:val="multilevel"/>
    <w:tmpl w:val="7202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9D"/>
    <w:rsid w:val="000D25F7"/>
    <w:rsid w:val="001824D6"/>
    <w:rsid w:val="00212B1D"/>
    <w:rsid w:val="00431680"/>
    <w:rsid w:val="00456E9D"/>
    <w:rsid w:val="00797660"/>
    <w:rsid w:val="00820667"/>
    <w:rsid w:val="0086643B"/>
    <w:rsid w:val="008A25EB"/>
    <w:rsid w:val="009F3345"/>
    <w:rsid w:val="00AD7A06"/>
    <w:rsid w:val="00B21B51"/>
    <w:rsid w:val="00C35D27"/>
    <w:rsid w:val="00CB1CB3"/>
    <w:rsid w:val="00E0435E"/>
    <w:rsid w:val="00EC4334"/>
    <w:rsid w:val="00EF4A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53626"/>
  <w15:chartTrackingRefBased/>
  <w15:docId w15:val="{CA825A18-CE01-4F67-82E8-CABB7DBB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Hòa</dc:creator>
  <cp:keywords/>
  <dc:description/>
  <cp:lastModifiedBy>Hòa</cp:lastModifiedBy>
  <cp:revision>2</cp:revision>
  <dcterms:created xsi:type="dcterms:W3CDTF">2025-03-19T15:13:00Z</dcterms:created>
  <dcterms:modified xsi:type="dcterms:W3CDTF">2025-03-19T16:20:00Z</dcterms:modified>
</cp:coreProperties>
</file>